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8E9A1">
      <w:pPr>
        <w:snapToGrid w:val="0"/>
        <w:spacing w:line="440" w:lineRule="exact"/>
        <w:jc w:val="center"/>
        <w:rPr>
          <w:rFonts w:eastAsia="方正小标宋简体"/>
          <w:sz w:val="32"/>
          <w:szCs w:val="32"/>
        </w:rPr>
      </w:pPr>
      <w:bookmarkStart w:id="0" w:name="_GoBack"/>
      <w:bookmarkEnd w:id="0"/>
      <w:r>
        <w:rPr>
          <w:rFonts w:hint="eastAsia" w:eastAsia="方正小标宋简体"/>
          <w:sz w:val="32"/>
          <w:szCs w:val="32"/>
          <w:lang w:eastAsia="zh-CN"/>
        </w:rPr>
        <w:t>汽车用制动器衬片</w:t>
      </w:r>
      <w:r>
        <w:rPr>
          <w:rFonts w:eastAsia="方正小标宋简体"/>
          <w:sz w:val="32"/>
          <w:szCs w:val="32"/>
        </w:rPr>
        <w:t>产品质量监督抽查实施细则</w:t>
      </w:r>
    </w:p>
    <w:p w14:paraId="450D66A6">
      <w:pPr>
        <w:snapToGrid w:val="0"/>
        <w:spacing w:line="440" w:lineRule="exact"/>
        <w:ind w:firstLine="359" w:firstLineChars="171"/>
        <w:rPr>
          <w:szCs w:val="21"/>
        </w:rPr>
      </w:pPr>
    </w:p>
    <w:p w14:paraId="3BEFC5DC">
      <w:pPr>
        <w:snapToGrid w:val="0"/>
        <w:spacing w:line="440" w:lineRule="exact"/>
        <w:rPr>
          <w:rFonts w:eastAsia="黑体"/>
          <w:szCs w:val="21"/>
        </w:rPr>
      </w:pPr>
      <w:r>
        <w:rPr>
          <w:rFonts w:eastAsia="黑体"/>
          <w:szCs w:val="21"/>
        </w:rPr>
        <w:t>1 抽样方法</w:t>
      </w:r>
    </w:p>
    <w:p w14:paraId="60367BC7">
      <w:pPr>
        <w:snapToGrid w:val="0"/>
        <w:spacing w:line="440" w:lineRule="exact"/>
        <w:ind w:firstLine="420" w:firstLineChars="200"/>
        <w:rPr>
          <w:szCs w:val="21"/>
        </w:rPr>
      </w:pPr>
      <w:r>
        <w:rPr>
          <w:szCs w:val="21"/>
        </w:rPr>
        <w:t>以随机抽样的方式在被抽样销售者的待销产品中抽取。</w:t>
      </w:r>
    </w:p>
    <w:p w14:paraId="10648968">
      <w:pPr>
        <w:snapToGrid w:val="0"/>
        <w:spacing w:line="440" w:lineRule="exact"/>
        <w:ind w:firstLine="420" w:firstLineChars="200"/>
        <w:rPr>
          <w:szCs w:val="21"/>
        </w:rPr>
      </w:pPr>
      <w:r>
        <w:rPr>
          <w:szCs w:val="21"/>
        </w:rPr>
        <w:t>随机数一般可使用随机数表等方法产生。</w:t>
      </w:r>
    </w:p>
    <w:p w14:paraId="1EDA35D7">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每批次产品抽取样品4盒，其中2盒（每盒不少于4片）作为检验样品，2盒（每盒不少于4片）作为备用样品。</w:t>
      </w:r>
    </w:p>
    <w:p w14:paraId="346DBC18">
      <w:pPr>
        <w:snapToGrid w:val="0"/>
        <w:spacing w:line="440" w:lineRule="exact"/>
        <w:rPr>
          <w:rFonts w:hint="default" w:ascii="Times New Roman" w:hAnsi="Times New Roman" w:cs="Times New Roman"/>
          <w:szCs w:val="21"/>
        </w:rPr>
      </w:pPr>
    </w:p>
    <w:p w14:paraId="195579FE">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62072EDA">
      <w:pPr>
        <w:snapToGrid w:val="0"/>
        <w:spacing w:line="440" w:lineRule="exact"/>
        <w:rPr>
          <w:rStyle w:val="10"/>
          <w:rFonts w:hint="default" w:ascii="Times New Roman" w:hAnsi="Times New Roman" w:cs="Times New Roman"/>
        </w:rPr>
      </w:pPr>
    </w:p>
    <w:tbl>
      <w:tblPr>
        <w:tblStyle w:val="7"/>
        <w:tblW w:w="8597" w:type="dxa"/>
        <w:jc w:val="center"/>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Layout w:type="fixed"/>
        <w:tblCellMar>
          <w:top w:w="0" w:type="dxa"/>
          <w:left w:w="0" w:type="dxa"/>
          <w:bottom w:w="0" w:type="dxa"/>
          <w:right w:w="0" w:type="dxa"/>
        </w:tblCellMar>
      </w:tblPr>
      <w:tblGrid>
        <w:gridCol w:w="974"/>
        <w:gridCol w:w="4353"/>
        <w:gridCol w:w="3270"/>
      </w:tblGrid>
      <w:tr w14:paraId="3C675F9A">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071C7AC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4353" w:type="dxa"/>
            <w:tcBorders>
              <w:top w:val="single" w:color="auto" w:sz="4" w:space="0"/>
              <w:left w:val="single" w:color="auto" w:sz="4" w:space="0"/>
              <w:bottom w:val="single" w:color="auto" w:sz="4" w:space="0"/>
              <w:right w:val="single" w:color="auto" w:sz="4" w:space="0"/>
            </w:tcBorders>
            <w:noWrap w:val="0"/>
            <w:vAlign w:val="center"/>
          </w:tcPr>
          <w:p w14:paraId="415674C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检验项目</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7489643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检验方法</w:t>
            </w:r>
          </w:p>
        </w:tc>
      </w:tr>
      <w:tr w14:paraId="6BB5297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121FACD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4353" w:type="dxa"/>
            <w:tcBorders>
              <w:top w:val="single" w:color="auto" w:sz="4" w:space="0"/>
              <w:left w:val="single" w:color="auto" w:sz="4" w:space="0"/>
              <w:bottom w:val="single" w:color="auto" w:sz="4" w:space="0"/>
              <w:right w:val="single" w:color="auto" w:sz="4" w:space="0"/>
            </w:tcBorders>
            <w:noWrap w:val="0"/>
            <w:vAlign w:val="center"/>
          </w:tcPr>
          <w:p w14:paraId="3963F9A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有害成分限量-镉</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79C47A85">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rPr>
            </w:pPr>
            <w:r>
              <w:rPr>
                <w:rFonts w:hint="default" w:ascii="Times New Roman" w:hAnsi="Times New Roman" w:eastAsia="宋体" w:cs="Times New Roman"/>
                <w:color w:val="auto"/>
                <w:sz w:val="21"/>
                <w:szCs w:val="21"/>
                <w:lang w:val="en-US" w:eastAsia="zh-CN"/>
              </w:rPr>
              <w:t>JC/T 2268-2023</w:t>
            </w:r>
          </w:p>
        </w:tc>
      </w:tr>
      <w:tr w14:paraId="2B12B3B4">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28BABA85">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4353" w:type="dxa"/>
            <w:tcBorders>
              <w:top w:val="single" w:color="auto" w:sz="4" w:space="0"/>
              <w:left w:val="single" w:color="auto" w:sz="4" w:space="0"/>
              <w:bottom w:val="single" w:color="auto" w:sz="4" w:space="0"/>
              <w:right w:val="single" w:color="auto" w:sz="4" w:space="0"/>
            </w:tcBorders>
            <w:noWrap w:val="0"/>
            <w:vAlign w:val="center"/>
          </w:tcPr>
          <w:p w14:paraId="243A6F2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有害成分限量-六价铬</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2F7B73A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lang w:val="en-US" w:eastAsia="zh-CN"/>
              </w:rPr>
              <w:t>JC/T 2268-2023</w:t>
            </w:r>
          </w:p>
        </w:tc>
      </w:tr>
      <w:tr w14:paraId="2857A296">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7C20ECA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3</w:t>
            </w:r>
          </w:p>
        </w:tc>
        <w:tc>
          <w:tcPr>
            <w:tcW w:w="4353" w:type="dxa"/>
            <w:tcBorders>
              <w:top w:val="single" w:color="auto" w:sz="4" w:space="0"/>
              <w:left w:val="single" w:color="auto" w:sz="4" w:space="0"/>
              <w:bottom w:val="single" w:color="auto" w:sz="4" w:space="0"/>
              <w:right w:val="single" w:color="auto" w:sz="4" w:space="0"/>
            </w:tcBorders>
            <w:noWrap w:val="0"/>
            <w:vAlign w:val="center"/>
          </w:tcPr>
          <w:p w14:paraId="503C1AC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有害成分限量-铅</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52D7CDF6">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lang w:val="en-US" w:eastAsia="zh-CN"/>
              </w:rPr>
              <w:t>JC/T 2268-2023</w:t>
            </w:r>
          </w:p>
        </w:tc>
      </w:tr>
      <w:tr w14:paraId="3B6F89D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2C879B5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4</w:t>
            </w:r>
          </w:p>
        </w:tc>
        <w:tc>
          <w:tcPr>
            <w:tcW w:w="4353" w:type="dxa"/>
            <w:tcBorders>
              <w:top w:val="single" w:color="auto" w:sz="4" w:space="0"/>
              <w:left w:val="single" w:color="auto" w:sz="4" w:space="0"/>
              <w:bottom w:val="single" w:color="auto" w:sz="4" w:space="0"/>
              <w:right w:val="single" w:color="auto" w:sz="4" w:space="0"/>
            </w:tcBorders>
            <w:noWrap w:val="0"/>
            <w:vAlign w:val="center"/>
          </w:tcPr>
          <w:p w14:paraId="3674C48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有害成分限量-汞</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508283FA">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lang w:val="en-US" w:eastAsia="zh-CN"/>
              </w:rPr>
              <w:t>JC/T 2268-2023</w:t>
            </w:r>
          </w:p>
        </w:tc>
      </w:tr>
      <w:tr w14:paraId="27FC4A09">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1D0B0226">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5</w:t>
            </w:r>
          </w:p>
        </w:tc>
        <w:tc>
          <w:tcPr>
            <w:tcW w:w="4353" w:type="dxa"/>
            <w:tcBorders>
              <w:top w:val="single" w:color="auto" w:sz="4" w:space="0"/>
              <w:left w:val="single" w:color="auto" w:sz="4" w:space="0"/>
              <w:bottom w:val="single" w:color="auto" w:sz="4" w:space="0"/>
              <w:right w:val="single" w:color="auto" w:sz="4" w:space="0"/>
            </w:tcBorders>
            <w:noWrap w:val="0"/>
            <w:vAlign w:val="center"/>
          </w:tcPr>
          <w:p w14:paraId="753AA0F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摩擦性能</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610E18BD">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lang w:val="en-US" w:eastAsia="zh-CN"/>
              </w:rPr>
              <w:t>GB/T 34007-2017</w:t>
            </w:r>
          </w:p>
        </w:tc>
      </w:tr>
      <w:tr w14:paraId="235BA882">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310E437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6</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48E91F1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标志、包装</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1B919C69">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5763-2018</w:t>
            </w:r>
          </w:p>
        </w:tc>
      </w:tr>
    </w:tbl>
    <w:p w14:paraId="3A277021">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3D353424">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0E2144C7">
      <w:pPr>
        <w:snapToGrid w:val="0"/>
        <w:spacing w:line="440" w:lineRule="exact"/>
        <w:ind w:firstLine="359" w:firstLineChars="171"/>
        <w:rPr>
          <w:szCs w:val="21"/>
        </w:rPr>
      </w:pPr>
    </w:p>
    <w:p w14:paraId="7CBCE97C">
      <w:pPr>
        <w:spacing w:line="440" w:lineRule="exact"/>
        <w:rPr>
          <w:rFonts w:eastAsia="黑体"/>
          <w:szCs w:val="21"/>
        </w:rPr>
      </w:pPr>
      <w:r>
        <w:rPr>
          <w:rFonts w:eastAsia="黑体"/>
          <w:szCs w:val="21"/>
        </w:rPr>
        <w:t>3 判定规则</w:t>
      </w:r>
    </w:p>
    <w:p w14:paraId="66C3E02B">
      <w:pPr>
        <w:snapToGrid w:val="0"/>
        <w:spacing w:line="440" w:lineRule="exact"/>
        <w:rPr>
          <w:szCs w:val="21"/>
        </w:rPr>
      </w:pPr>
      <w:r>
        <w:rPr>
          <w:szCs w:val="21"/>
        </w:rPr>
        <w:t>3.1依据标准</w:t>
      </w:r>
    </w:p>
    <w:p w14:paraId="25A6D17B">
      <w:pPr>
        <w:snapToGrid w:val="0"/>
        <w:spacing w:line="440" w:lineRule="exact"/>
        <w:ind w:firstLine="420" w:firstLineChars="200"/>
        <w:rPr>
          <w:szCs w:val="21"/>
        </w:rPr>
      </w:pPr>
      <w:r>
        <w:rPr>
          <w:rFonts w:hint="eastAsia"/>
          <w:szCs w:val="21"/>
        </w:rPr>
        <w:t>GB 5763-2018 汽车用制动器衬片</w:t>
      </w:r>
    </w:p>
    <w:p w14:paraId="51FDC171">
      <w:pPr>
        <w:snapToGrid w:val="0"/>
        <w:spacing w:line="440" w:lineRule="exact"/>
        <w:ind w:firstLine="359" w:firstLineChars="171"/>
        <w:rPr>
          <w:szCs w:val="21"/>
        </w:rPr>
      </w:pPr>
      <w:r>
        <w:rPr>
          <w:szCs w:val="21"/>
        </w:rPr>
        <w:t>现行有效的企业标准、团体标准、地方标准及产品明示质量要求</w:t>
      </w:r>
    </w:p>
    <w:p w14:paraId="282A610F">
      <w:pPr>
        <w:snapToGrid w:val="0"/>
        <w:spacing w:line="440" w:lineRule="exact"/>
        <w:rPr>
          <w:szCs w:val="21"/>
        </w:rPr>
      </w:pPr>
      <w:r>
        <w:rPr>
          <w:szCs w:val="21"/>
        </w:rPr>
        <w:t>3.2判定原则</w:t>
      </w:r>
    </w:p>
    <w:p w14:paraId="1051D161">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8153359">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F5C3D3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FB2D40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042A6CC">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810021A">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119052-BCBD-40E0-8673-1D1ABE44DC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1D06CAB-DDFD-4D21-8413-86CEF80FFB4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5</w:t>
    </w:r>
    <w:r>
      <w:rPr>
        <w:rFonts w:hint="eastAsia"/>
        <w:sz w:val="21"/>
        <w:szCs w:val="21"/>
      </w:rPr>
      <w:t>)-</w:t>
    </w:r>
    <w:r>
      <w:rPr>
        <w:rFonts w:hint="eastAsia"/>
        <w:sz w:val="21"/>
        <w:szCs w:val="21"/>
        <w:lang w:val="en-US" w:eastAsia="zh-CN"/>
      </w:rPr>
      <w:t>093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11563470"/>
    <w:rsid w:val="1A597193"/>
    <w:rsid w:val="20971CA1"/>
    <w:rsid w:val="277A0467"/>
    <w:rsid w:val="32C36D23"/>
    <w:rsid w:val="372306C9"/>
    <w:rsid w:val="3ABB1882"/>
    <w:rsid w:val="42EE08DB"/>
    <w:rsid w:val="466F602F"/>
    <w:rsid w:val="49557320"/>
    <w:rsid w:val="4FC76963"/>
    <w:rsid w:val="5416273B"/>
    <w:rsid w:val="59993355"/>
    <w:rsid w:val="64967B8E"/>
    <w:rsid w:val="77741E4A"/>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639</Words>
  <Characters>717</Characters>
  <Lines>10</Lines>
  <Paragraphs>2</Paragraphs>
  <TotalTime>0</TotalTime>
  <ScaleCrop>false</ScaleCrop>
  <LinksUpToDate>false</LinksUpToDate>
  <CharactersWithSpaces>728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2025-06-13T06:08:40Z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